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57754" w14:textId="77777777" w:rsidR="00E33AD3" w:rsidRPr="00E33AD3" w:rsidRDefault="00E33AD3" w:rsidP="00E33AD3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E33AD3">
        <w:rPr>
          <w:rFonts w:ascii="Times New Roman" w:hAnsi="Times New Roman" w:cs="Times New Roman"/>
          <w:b/>
          <w:bCs/>
          <w:sz w:val="40"/>
          <w:szCs w:val="40"/>
        </w:rPr>
        <w:t>Día largo en el Mundial de ILCA 7</w:t>
      </w:r>
    </w:p>
    <w:p w14:paraId="521A8126" w14:textId="77777777" w:rsidR="00E33AD3" w:rsidRPr="00E33AD3" w:rsidRDefault="00E33AD3" w:rsidP="00E33AD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kern w:val="0"/>
          <w:lang w:eastAsia="es-ES_tradnl"/>
          <w14:ligatures w14:val="none"/>
        </w:rPr>
      </w:pPr>
      <w:r w:rsidRPr="00E33AD3">
        <w:rPr>
          <w:rFonts w:ascii="Times New Roman" w:eastAsia="Times New Roman" w:hAnsi="Times New Roman" w:cs="Times New Roman"/>
          <w:b/>
          <w:bCs/>
          <w:i/>
          <w:iCs/>
          <w:kern w:val="0"/>
          <w:lang w:eastAsia="es-ES_tradnl"/>
          <w14:ligatures w14:val="none"/>
        </w:rPr>
        <w:t>La inestabilidad del viento complica la segunda jornada del Campeonato del Mundo en Australia</w:t>
      </w:r>
    </w:p>
    <w:p w14:paraId="5DD96977" w14:textId="77777777" w:rsidR="00E33AD3" w:rsidRPr="00E33AD3" w:rsidRDefault="00E33AD3" w:rsidP="00E33AD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kern w:val="0"/>
          <w:lang w:eastAsia="es-ES_tradnl"/>
          <w14:ligatures w14:val="none"/>
        </w:rPr>
      </w:pPr>
      <w:r w:rsidRPr="00E33AD3">
        <w:rPr>
          <w:rFonts w:ascii="Times New Roman" w:eastAsia="Times New Roman" w:hAnsi="Times New Roman" w:cs="Times New Roman"/>
          <w:b/>
          <w:bCs/>
          <w:i/>
          <w:iCs/>
          <w:kern w:val="0"/>
          <w:lang w:eastAsia="es-ES_tradnl"/>
          <w14:ligatures w14:val="none"/>
        </w:rPr>
        <w:t>Tras dos nuevas pruebas celebradas, Joaquín Blanco se pone al frente del equipo español empatado con Joel Rodríguez</w:t>
      </w:r>
    </w:p>
    <w:p w14:paraId="5C255DA0" w14:textId="6A45095A" w:rsidR="00C64B74" w:rsidRPr="00C64B74" w:rsidRDefault="00E33AD3" w:rsidP="00E33AD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E33AD3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27/01/2024</w:t>
      </w:r>
      <w:r w:rsidR="00C64B74" w:rsidRPr="00C64B74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.</w:t>
      </w:r>
      <w:r w:rsidR="00C64B74" w:rsidRPr="00C64B74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- </w:t>
      </w:r>
      <w:r w:rsidRPr="00E33AD3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El Campeonato del Mundo de ILCA 7 cierra su segunda jornada al filo de la puesta del sol en </w:t>
      </w:r>
      <w:proofErr w:type="spellStart"/>
      <w:r w:rsidRPr="00E33AD3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Adelaide</w:t>
      </w:r>
      <w:proofErr w:type="spellEnd"/>
      <w:r w:rsidRPr="00E33AD3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, Australia, sumando dos nuevas mangas tras las que Joaquín Blanco es el primer español en la clasificación, 31º, empatado a puntos con Joel Rodríguez, 32º.</w:t>
      </w:r>
      <w:r w:rsidRPr="00E33AD3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 </w:t>
      </w:r>
      <w:r w:rsidRPr="00E33AD3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Ha sido un día largo, en el que la flota salió al agua a las 12:00 h para iniciar la primera regata que tuvo que ser cancelada. Las 152 embarcaciones regresaron a tierra a la espera de que las condiciones permitieran continuar con el programa previsto.</w:t>
      </w:r>
      <w:r w:rsidRPr="00E33AD3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 </w:t>
      </w:r>
      <w:r w:rsidRPr="00E33AD3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Avanzada la tarde comenzaba la acción con dos nuevas pruebas en los marcadores destacando el cuarto puesto firmado por Joaquín Blanco en la segunda manga, un resultado que le llevaba a superar a Joel Rodríguez en la clasificación, con empate entre ambos.</w:t>
      </w:r>
      <w:r w:rsidRPr="00E33AD3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 </w:t>
      </w:r>
      <w:r w:rsidRPr="00E33AD3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Con Blanco en el puesto 31, Rodríguez en el 32 y Barreto en el 51, el objetivo del equipo español es mantenerse en puestos de grupo Oro para las Series Finales que comenzarán el lunes 29.</w:t>
      </w:r>
      <w:r w:rsidRPr="00E33AD3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 </w:t>
      </w:r>
      <w:r w:rsidRPr="00E33AD3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 xml:space="preserve">Las puntuaciones continúan aún muy apretadas, con el noruego Hermann </w:t>
      </w:r>
      <w:proofErr w:type="spellStart"/>
      <w:r w:rsidRPr="00E33AD3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Tomasgaard</w:t>
      </w:r>
      <w:proofErr w:type="spellEnd"/>
      <w:r w:rsidRPr="00E33AD3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aguantando el liderato con un solo punto de diferencia sobre el australiano Matt </w:t>
      </w:r>
      <w:proofErr w:type="spellStart"/>
      <w:r w:rsidRPr="00E33AD3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Wearn</w:t>
      </w:r>
      <w:proofErr w:type="spellEnd"/>
      <w:r w:rsidRPr="00E33AD3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. El disputado Top10 se encuentra en una horquilla de 10 </w:t>
      </w:r>
      <w:proofErr w:type="spellStart"/>
      <w:r w:rsidRPr="00E33AD3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puntos.</w:t>
      </w:r>
      <w:hyperlink r:id="rId5" w:tgtFrame="_blank" w:history="1">
        <w:r w:rsidR="00C64B74" w:rsidRPr="00C64B7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s-ES_tradnl"/>
            <w14:ligatures w14:val="none"/>
          </w:rPr>
          <w:t>Web</w:t>
        </w:r>
        <w:proofErr w:type="spellEnd"/>
        <w:r w:rsidR="00C64B74" w:rsidRPr="00C64B7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s-ES_tradnl"/>
            <w14:ligatures w14:val="none"/>
          </w:rPr>
          <w:t xml:space="preserve"> del evento</w:t>
        </w:r>
      </w:hyperlink>
    </w:p>
    <w:p w14:paraId="2085AA01" w14:textId="597E83DA" w:rsidR="00C64B74" w:rsidRPr="00C64B74" w:rsidRDefault="00C64B74" w:rsidP="00C64B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C64B74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fldChar w:fldCharType="begin"/>
      </w:r>
      <w:r w:rsidRPr="00C64B74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instrText xml:space="preserve"> INCLUDEPICTURE "https://olimpicos.rfev.es/wp-content/uploads/listas-whatsapp-RFEV.png" \* MERGEFORMATINET </w:instrText>
      </w:r>
      <w:r w:rsidRPr="00C64B74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fldChar w:fldCharType="separate"/>
      </w:r>
      <w:r w:rsidRPr="00C64B74">
        <w:rPr>
          <w:rFonts w:ascii="Times New Roman" w:eastAsia="Times New Roman" w:hAnsi="Times New Roman" w:cs="Times New Roman"/>
          <w:noProof/>
          <w:kern w:val="0"/>
          <w:lang w:eastAsia="es-ES_tradnl"/>
          <w14:ligatures w14:val="none"/>
        </w:rPr>
        <w:drawing>
          <wp:inline distT="0" distB="0" distL="0" distR="0" wp14:anchorId="3E22DE5F" wp14:editId="546945D8">
            <wp:extent cx="5396230" cy="2967990"/>
            <wp:effectExtent l="0" t="0" r="1270" b="3810"/>
            <wp:docPr id="1642139044" name="Imagen 1" descr="Código Q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139044" name="Imagen 1" descr="Código QR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296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4B74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fldChar w:fldCharType="end"/>
      </w:r>
    </w:p>
    <w:p w14:paraId="6C591287" w14:textId="0CB47DC3" w:rsidR="00647A1E" w:rsidRDefault="00C64B74" w:rsidP="00C64B74">
      <w:pPr>
        <w:spacing w:before="100" w:beforeAutospacing="1" w:after="100" w:afterAutospacing="1"/>
      </w:pPr>
      <w:r w:rsidRPr="00C64B74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Macarena </w:t>
      </w:r>
      <w:proofErr w:type="spellStart"/>
      <w:r w:rsidRPr="00C64B74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Lainez</w:t>
      </w:r>
      <w:proofErr w:type="spellEnd"/>
      <w:r w:rsidRPr="00C64B74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 | Jefe de Prensa</w:t>
      </w:r>
      <w:r w:rsidRPr="00C64B74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+34 670 401 120 | </w:t>
      </w:r>
      <w:hyperlink r:id="rId7" w:tgtFrame="_blank" w:history="1">
        <w:r w:rsidRPr="00C64B7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s-ES_tradnl"/>
            <w14:ligatures w14:val="none"/>
          </w:rPr>
          <w:t>prensa@rfev.es</w:t>
        </w:r>
      </w:hyperlink>
      <w:r w:rsidRPr="00C64B74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</w:r>
      <w:r w:rsidRPr="00C64B74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lastRenderedPageBreak/>
        <w:t xml:space="preserve">Guillermo Sánchez | </w:t>
      </w:r>
      <w:proofErr w:type="spellStart"/>
      <w:r w:rsidRPr="00C64B74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Whats</w:t>
      </w:r>
      <w:proofErr w:type="spellEnd"/>
      <w:r w:rsidRPr="00C64B74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 Studio | Audiovisual</w:t>
      </w:r>
      <w:r w:rsidRPr="00C64B74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+</w:t>
      </w:r>
      <w:proofErr w:type="gramStart"/>
      <w:r w:rsidRPr="00C64B74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34  616</w:t>
      </w:r>
      <w:proofErr w:type="gramEnd"/>
      <w:r w:rsidRPr="00C64B74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070 676 | </w:t>
      </w:r>
      <w:hyperlink r:id="rId8" w:tgtFrame="_blank" w:history="1">
        <w:r w:rsidRPr="00C64B7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s-ES_tradnl"/>
            <w14:ligatures w14:val="none"/>
          </w:rPr>
          <w:t>media@rfev.es</w:t>
        </w:r>
      </w:hyperlink>
    </w:p>
    <w:sectPr w:rsidR="00647A1E" w:rsidSect="00FA679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F79BD"/>
    <w:multiLevelType w:val="multilevel"/>
    <w:tmpl w:val="21BE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F25926"/>
    <w:multiLevelType w:val="multilevel"/>
    <w:tmpl w:val="C1C4E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6794171">
    <w:abstractNumId w:val="0"/>
  </w:num>
  <w:num w:numId="2" w16cid:durableId="1905480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B74"/>
    <w:rsid w:val="00153407"/>
    <w:rsid w:val="003A3687"/>
    <w:rsid w:val="00647A1E"/>
    <w:rsid w:val="00C603A0"/>
    <w:rsid w:val="00C64B74"/>
    <w:rsid w:val="00E33AD3"/>
    <w:rsid w:val="00FA6798"/>
    <w:rsid w:val="00FE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CEDE9A"/>
  <w15:chartTrackingRefBased/>
  <w15:docId w15:val="{DA7D0C02-4802-684B-9467-E7958BAE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4B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4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4B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4B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4B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4B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4B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4B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4B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4B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4B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4B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4B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4B7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4B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4B7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4B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4B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4B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4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4B7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4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4B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4B7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4B7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4B7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4B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4B7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4B74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C64B7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64B7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Hipervnculo">
    <w:name w:val="Hyperlink"/>
    <w:basedOn w:val="Fuentedeprrafopredeter"/>
    <w:uiPriority w:val="99"/>
    <w:unhideWhenUsed/>
    <w:rsid w:val="00C64B74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33A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7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rfev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nsa@rfev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rfev.us15.list-manage.com/track/click?u=eaec137fa09ba23b034bbbae6&amp;id=986d9458fc&amp;e=68609d106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 de Montagut Borràs</dc:creator>
  <cp:keywords/>
  <dc:description/>
  <cp:lastModifiedBy>Jano de Montagut Borràs</cp:lastModifiedBy>
  <cp:revision>2</cp:revision>
  <dcterms:created xsi:type="dcterms:W3CDTF">2024-03-27T08:29:00Z</dcterms:created>
  <dcterms:modified xsi:type="dcterms:W3CDTF">2024-03-27T08:29:00Z</dcterms:modified>
</cp:coreProperties>
</file>